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83" w:rsidRDefault="002832E9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贵州大学经济学院</w:t>
      </w:r>
    </w:p>
    <w:p w:rsidR="003E7283" w:rsidRDefault="002832E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2020</w:t>
      </w:r>
      <w:r>
        <w:rPr>
          <w:rFonts w:hint="eastAsia"/>
          <w:b/>
          <w:sz w:val="32"/>
          <w:szCs w:val="28"/>
        </w:rPr>
        <w:t>年</w:t>
      </w:r>
      <w:r w:rsidR="00734EC7">
        <w:rPr>
          <w:rFonts w:hint="eastAsia"/>
          <w:b/>
          <w:sz w:val="32"/>
          <w:szCs w:val="28"/>
        </w:rPr>
        <w:t>硕士</w:t>
      </w:r>
      <w:r w:rsidR="00953532">
        <w:rPr>
          <w:rFonts w:hint="eastAsia"/>
          <w:b/>
          <w:sz w:val="32"/>
          <w:szCs w:val="28"/>
        </w:rPr>
        <w:t>研究生复试面试</w:t>
      </w:r>
      <w:r>
        <w:rPr>
          <w:rFonts w:hint="eastAsia"/>
          <w:b/>
          <w:sz w:val="32"/>
          <w:szCs w:val="28"/>
        </w:rPr>
        <w:t>流程</w:t>
      </w:r>
    </w:p>
    <w:p w:rsidR="003E7283" w:rsidRDefault="003E7283">
      <w:pPr>
        <w:jc w:val="center"/>
        <w:rPr>
          <w:b/>
          <w:sz w:val="32"/>
          <w:szCs w:val="28"/>
        </w:rPr>
      </w:pPr>
    </w:p>
    <w:p w:rsidR="003E7283" w:rsidRDefault="002832E9">
      <w:pPr>
        <w:ind w:firstLine="555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rFonts w:hint="eastAsia"/>
          <w:b/>
          <w:sz w:val="28"/>
          <w:szCs w:val="28"/>
        </w:rPr>
        <w:t>进入“</w:t>
      </w:r>
      <w:r>
        <w:rPr>
          <w:rStyle w:val="a5"/>
          <w:rFonts w:ascii="仿宋" w:eastAsia="仿宋" w:hAnsi="仿宋" w:cs="仿宋" w:hint="eastAsia"/>
          <w:bCs/>
          <w:color w:val="000000" w:themeColor="text1"/>
          <w:sz w:val="28"/>
          <w:szCs w:val="28"/>
        </w:rPr>
        <w:t>研招网远程面试系统</w:t>
      </w:r>
      <w:r>
        <w:rPr>
          <w:rFonts w:hint="eastAsia"/>
          <w:sz w:val="28"/>
          <w:szCs w:val="28"/>
        </w:rPr>
        <w:t>”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资格审查合格的考生于复试规定时间提前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分钟进入“</w:t>
      </w:r>
      <w:r>
        <w:rPr>
          <w:rStyle w:val="a5"/>
          <w:rFonts w:ascii="仿宋" w:eastAsia="仿宋" w:hAnsi="仿宋" w:cs="仿宋" w:hint="eastAsia"/>
          <w:bCs/>
          <w:color w:val="000000" w:themeColor="text1"/>
          <w:sz w:val="28"/>
          <w:szCs w:val="28"/>
        </w:rPr>
        <w:t>研招网远程面试系统</w:t>
      </w:r>
      <w:r>
        <w:rPr>
          <w:rFonts w:hint="eastAsia"/>
          <w:sz w:val="28"/>
          <w:szCs w:val="28"/>
        </w:rPr>
        <w:t>”的复试考场进行候考。考生进入候考后，</w:t>
      </w:r>
      <w:r>
        <w:rPr>
          <w:rFonts w:hint="eastAsia"/>
          <w:b/>
          <w:sz w:val="28"/>
          <w:szCs w:val="28"/>
        </w:rPr>
        <w:t>首先</w:t>
      </w:r>
      <w:r>
        <w:rPr>
          <w:rFonts w:hint="eastAsia"/>
          <w:b/>
          <w:sz w:val="28"/>
          <w:szCs w:val="28"/>
        </w:rPr>
        <w:t>360</w:t>
      </w:r>
      <w:r>
        <w:rPr>
          <w:rFonts w:hint="eastAsia"/>
          <w:b/>
          <w:sz w:val="28"/>
          <w:szCs w:val="28"/>
        </w:rPr>
        <w:t>度转动摄像头证明所处环境封闭独立。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然后，按系统显示的顺序逐一进行复试。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rFonts w:hint="eastAsia"/>
          <w:b/>
          <w:sz w:val="28"/>
          <w:szCs w:val="28"/>
        </w:rPr>
        <w:t>实人验证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验证界面，</w:t>
      </w:r>
      <w:r>
        <w:rPr>
          <w:rFonts w:hint="eastAsia"/>
          <w:b/>
          <w:sz w:val="28"/>
          <w:szCs w:val="28"/>
        </w:rPr>
        <w:t>请考生选择学信网</w:t>
      </w:r>
      <w:r>
        <w:rPr>
          <w:rFonts w:hint="eastAsia"/>
          <w:b/>
          <w:sz w:val="28"/>
          <w:szCs w:val="28"/>
        </w:rPr>
        <w:t>APP</w:t>
      </w:r>
      <w:r>
        <w:rPr>
          <w:rFonts w:hint="eastAsia"/>
          <w:b/>
          <w:sz w:val="28"/>
          <w:szCs w:val="28"/>
        </w:rPr>
        <w:t>进行验证。</w:t>
      </w:r>
      <w:r>
        <w:rPr>
          <w:rFonts w:hint="eastAsia"/>
          <w:sz w:val="28"/>
          <w:szCs w:val="28"/>
        </w:rPr>
        <w:t>考生使用手机上的学信网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右上角的扫一扫功能扫描电脑页面上出现的二维码即可完成认证。验证不通过时，可返回重试；若实人验证不通过次数超过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次，则需要进入人工身份认证流程，请考生及时联系报考学院。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>查阅系统须知及考试信息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实人验证通过后请认真仔细阅读系统须知。阅读完成后点击“下一步”可选择考生所报考的学校及考试信息。选择本次要参加的考试后，进入准考信息确认界面，考生应</w:t>
      </w:r>
      <w:r>
        <w:rPr>
          <w:rFonts w:hint="eastAsia"/>
          <w:b/>
          <w:sz w:val="28"/>
          <w:szCs w:val="28"/>
        </w:rPr>
        <w:t>仔细核对个人信息</w:t>
      </w:r>
      <w:r>
        <w:rPr>
          <w:rFonts w:hint="eastAsia"/>
          <w:sz w:val="28"/>
          <w:szCs w:val="28"/>
        </w:rPr>
        <w:t>，确认无误后点击“确认”按钮进入承诺书阅读界面。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阅读、签订复试诚信承诺书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在确认完个人信息后考生须认真阅读系统中弹出的</w:t>
      </w:r>
      <w:r>
        <w:rPr>
          <w:rFonts w:hint="eastAsia"/>
          <w:b/>
          <w:sz w:val="28"/>
          <w:szCs w:val="28"/>
        </w:rPr>
        <w:t>《贵州大学</w:t>
      </w: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年网络远程复试考生诚信承诺书》承诺诚信应试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并点击同意。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缴纳复试费用</w:t>
      </w:r>
    </w:p>
    <w:p w:rsidR="003E7283" w:rsidRDefault="002832E9">
      <w:pPr>
        <w:autoSpaceDE w:val="0"/>
        <w:spacing w:line="495" w:lineRule="exact"/>
        <w:ind w:firstLineChars="200" w:firstLine="560"/>
        <w:jc w:val="left"/>
        <w:rPr>
          <w:color w:val="0000FF"/>
        </w:rPr>
      </w:pPr>
      <w:r>
        <w:rPr>
          <w:rFonts w:hint="eastAsia"/>
          <w:sz w:val="28"/>
          <w:szCs w:val="28"/>
        </w:rPr>
        <w:lastRenderedPageBreak/>
        <w:t>点击确认承诺诚信应试后，进入面试信息界面。考生可在此页面进行复试缴费。复试费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人</w:t>
      </w:r>
      <w:r w:rsidRPr="000D4113">
        <w:rPr>
          <w:rFonts w:asciiTheme="minorEastAsia" w:hAnsiTheme="minorEastAsia" w:hint="eastAsia"/>
          <w:sz w:val="28"/>
          <w:szCs w:val="28"/>
        </w:rPr>
        <w:t>,</w:t>
      </w:r>
      <w:r w:rsidRPr="000D4113">
        <w:rPr>
          <w:rFonts w:asciiTheme="minorEastAsia" w:hAnsiTheme="minorEastAsia" w:cs="仿宋"/>
          <w:kern w:val="1"/>
          <w:sz w:val="28"/>
          <w:szCs w:val="28"/>
          <w:shd w:val="clear" w:color="auto" w:fill="FFFFFF"/>
        </w:rPr>
        <w:t>缴费后因自身原因导致未能参加复试的，已支付的复试费不予退回。</w:t>
      </w:r>
    </w:p>
    <w:p w:rsidR="003E7283" w:rsidRDefault="002832E9">
      <w:pPr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6.</w:t>
      </w:r>
      <w:r>
        <w:rPr>
          <w:rFonts w:hint="eastAsia"/>
          <w:b/>
          <w:sz w:val="28"/>
          <w:szCs w:val="28"/>
        </w:rPr>
        <w:t>进入候考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开始复试的考生，首先由答辩秘书宣读考场须知。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然后，考生选择某一个题库后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由工作人员从考生选定的题库</w:t>
      </w:r>
      <w:r w:rsidRPr="00C23382">
        <w:rPr>
          <w:rFonts w:hint="eastAsia"/>
          <w:sz w:val="28"/>
          <w:szCs w:val="28"/>
        </w:rPr>
        <w:t>随机</w:t>
      </w:r>
      <w:r>
        <w:rPr>
          <w:rFonts w:hint="eastAsia"/>
          <w:sz w:val="28"/>
          <w:szCs w:val="28"/>
        </w:rPr>
        <w:t>抽取一套题目供考生作答。工作人员将抽取到的试题交予考官，由考官宣读试题，考生根据考官宣读的题目进行口述作答。</w:t>
      </w:r>
      <w:r>
        <w:rPr>
          <w:rFonts w:hint="eastAsia"/>
          <w:b/>
          <w:sz w:val="28"/>
          <w:szCs w:val="28"/>
        </w:rPr>
        <w:t>每道题目回答完毕，请以“回答完毕”结尾。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若考生认为抽到的某个题目无法作答，可以从备选题库中重新抽取一个题目进行作答，且只能对重新选择后的题目作答。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考生题库分为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B</w:t>
      </w:r>
      <w:r>
        <w:rPr>
          <w:sz w:val="28"/>
          <w:szCs w:val="28"/>
        </w:rPr>
        <w:t>、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三个题库及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个备选题库，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B</w:t>
      </w:r>
      <w:r>
        <w:rPr>
          <w:sz w:val="28"/>
          <w:szCs w:val="28"/>
        </w:rPr>
        <w:t>、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题库包含若干套题目，每套题目包括：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道英语能力测试题目、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道综合测试题目，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道专业测试题目。</w:t>
      </w:r>
    </w:p>
    <w:p w:rsidR="00862406" w:rsidRDefault="001675B5" w:rsidP="0086240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同等学力</w:t>
      </w:r>
      <w:r w:rsidR="00862406">
        <w:rPr>
          <w:rFonts w:hint="eastAsia"/>
          <w:sz w:val="28"/>
          <w:szCs w:val="28"/>
        </w:rPr>
        <w:t>加试的考生对题库抽取题目回答完毕后，须测试加试科目。</w:t>
      </w:r>
    </w:p>
    <w:p w:rsidR="003E7283" w:rsidRDefault="002832E9">
      <w:pPr>
        <w:ind w:firstLine="555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补充：</w:t>
      </w:r>
      <w:r>
        <w:rPr>
          <w:rFonts w:hint="eastAsia"/>
          <w:sz w:val="28"/>
          <w:szCs w:val="28"/>
        </w:rPr>
        <w:t>因远程网络复试平台系统、网络环境等原因，可能导致考生实际复试时间的延后、提前，学院将对复试进程进行调整，请各位考生关注并予以谅解。</w:t>
      </w:r>
    </w:p>
    <w:p w:rsidR="003E7283" w:rsidRDefault="003E7283">
      <w:pPr>
        <w:ind w:firstLine="555"/>
        <w:rPr>
          <w:sz w:val="28"/>
          <w:szCs w:val="28"/>
        </w:rPr>
      </w:pPr>
    </w:p>
    <w:p w:rsidR="003E7283" w:rsidRDefault="003E7283">
      <w:pPr>
        <w:ind w:firstLine="555"/>
        <w:rPr>
          <w:sz w:val="28"/>
          <w:szCs w:val="28"/>
        </w:rPr>
      </w:pPr>
    </w:p>
    <w:p w:rsidR="003E7283" w:rsidRDefault="003E7283">
      <w:pPr>
        <w:ind w:firstLine="555"/>
        <w:rPr>
          <w:sz w:val="28"/>
          <w:szCs w:val="28"/>
        </w:rPr>
      </w:pPr>
    </w:p>
    <w:p w:rsidR="003E7283" w:rsidRDefault="003E7283">
      <w:pPr>
        <w:ind w:firstLine="555"/>
        <w:rPr>
          <w:sz w:val="28"/>
          <w:szCs w:val="28"/>
        </w:rPr>
      </w:pPr>
    </w:p>
    <w:p w:rsidR="003E7283" w:rsidRDefault="003E7283">
      <w:pPr>
        <w:ind w:firstLine="555"/>
        <w:rPr>
          <w:sz w:val="28"/>
          <w:szCs w:val="28"/>
        </w:rPr>
      </w:pPr>
    </w:p>
    <w:p w:rsidR="003E7283" w:rsidRDefault="003E7283">
      <w:pPr>
        <w:rPr>
          <w:sz w:val="28"/>
          <w:szCs w:val="28"/>
        </w:rPr>
      </w:pPr>
    </w:p>
    <w:sectPr w:rsidR="003E7283" w:rsidSect="003E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08" w:rsidRDefault="00F32E08" w:rsidP="006C28FD">
      <w:r>
        <w:separator/>
      </w:r>
    </w:p>
  </w:endnote>
  <w:endnote w:type="continuationSeparator" w:id="1">
    <w:p w:rsidR="00F32E08" w:rsidRDefault="00F32E08" w:rsidP="006C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08" w:rsidRDefault="00F32E08" w:rsidP="006C28FD">
      <w:r>
        <w:separator/>
      </w:r>
    </w:p>
  </w:footnote>
  <w:footnote w:type="continuationSeparator" w:id="1">
    <w:p w:rsidR="00F32E08" w:rsidRDefault="00F32E08" w:rsidP="006C2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01B32"/>
    <w:rsid w:val="00071555"/>
    <w:rsid w:val="000B133F"/>
    <w:rsid w:val="000D4113"/>
    <w:rsid w:val="001675B5"/>
    <w:rsid w:val="001A0610"/>
    <w:rsid w:val="002628B2"/>
    <w:rsid w:val="002832E9"/>
    <w:rsid w:val="00301B32"/>
    <w:rsid w:val="003E7283"/>
    <w:rsid w:val="004E1B69"/>
    <w:rsid w:val="00532B10"/>
    <w:rsid w:val="00621075"/>
    <w:rsid w:val="006C28FD"/>
    <w:rsid w:val="006E6A57"/>
    <w:rsid w:val="00734EC7"/>
    <w:rsid w:val="007C6D83"/>
    <w:rsid w:val="00826B2B"/>
    <w:rsid w:val="00840859"/>
    <w:rsid w:val="00847D07"/>
    <w:rsid w:val="00862406"/>
    <w:rsid w:val="00931D2C"/>
    <w:rsid w:val="00937C04"/>
    <w:rsid w:val="00953532"/>
    <w:rsid w:val="0097154E"/>
    <w:rsid w:val="009F1B42"/>
    <w:rsid w:val="00B47FF1"/>
    <w:rsid w:val="00C23382"/>
    <w:rsid w:val="00C25FBC"/>
    <w:rsid w:val="00D908D4"/>
    <w:rsid w:val="00EB4670"/>
    <w:rsid w:val="00F12404"/>
    <w:rsid w:val="00F2617C"/>
    <w:rsid w:val="00F32E08"/>
    <w:rsid w:val="00F65B1C"/>
    <w:rsid w:val="7252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E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3E7283"/>
    <w:rPr>
      <w:rFonts w:cs="Times New Roman"/>
      <w:b/>
    </w:rPr>
  </w:style>
  <w:style w:type="character" w:styleId="a6">
    <w:name w:val="FollowedHyperlink"/>
    <w:basedOn w:val="a0"/>
    <w:uiPriority w:val="99"/>
    <w:semiHidden/>
    <w:unhideWhenUsed/>
    <w:rsid w:val="003E7283"/>
    <w:rPr>
      <w:color w:val="800080"/>
      <w:u w:val="none"/>
    </w:rPr>
  </w:style>
  <w:style w:type="character" w:styleId="a7">
    <w:name w:val="Hyperlink"/>
    <w:basedOn w:val="a0"/>
    <w:uiPriority w:val="99"/>
    <w:semiHidden/>
    <w:unhideWhenUsed/>
    <w:rsid w:val="003E7283"/>
    <w:rPr>
      <w:color w:val="0000FF"/>
      <w:u w:val="none"/>
    </w:rPr>
  </w:style>
  <w:style w:type="paragraph" w:styleId="a8">
    <w:name w:val="List Paragraph"/>
    <w:basedOn w:val="a"/>
    <w:uiPriority w:val="34"/>
    <w:qFormat/>
    <w:rsid w:val="003E728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3E72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7283"/>
    <w:rPr>
      <w:sz w:val="18"/>
      <w:szCs w:val="18"/>
    </w:rPr>
  </w:style>
  <w:style w:type="character" w:customStyle="1" w:styleId="xuboxtabnow">
    <w:name w:val="xubox_tabnow"/>
    <w:basedOn w:val="a0"/>
    <w:rsid w:val="003E7283"/>
    <w:rPr>
      <w:bdr w:val="single" w:sz="6" w:space="0" w:color="CCCCCC"/>
      <w:shd w:val="clear" w:color="auto" w:fill="FFFFFF"/>
    </w:rPr>
  </w:style>
  <w:style w:type="character" w:customStyle="1" w:styleId="item-name">
    <w:name w:val="item-name"/>
    <w:basedOn w:val="a0"/>
    <w:rsid w:val="003E7283"/>
    <w:rPr>
      <w:bdr w:val="none" w:sz="0" w:space="0" w:color="auto"/>
    </w:rPr>
  </w:style>
  <w:style w:type="character" w:customStyle="1" w:styleId="item-name1">
    <w:name w:val="item-name1"/>
    <w:basedOn w:val="a0"/>
    <w:rsid w:val="003E7283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782</Characters>
  <Application>Microsoft Office Word</Application>
  <DocSecurity>0</DocSecurity>
  <Lines>6</Lines>
  <Paragraphs>1</Paragraphs>
  <ScaleCrop>false</ScaleCrop>
  <Company>Lenovo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jjxyxsk</dc:creator>
  <cp:lastModifiedBy>Think</cp:lastModifiedBy>
  <cp:revision>9</cp:revision>
  <dcterms:created xsi:type="dcterms:W3CDTF">2020-05-09T08:49:00Z</dcterms:created>
  <dcterms:modified xsi:type="dcterms:W3CDTF">2020-05-09T11:19:00Z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